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A1D36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</w:pPr>
      <w:bookmarkStart w:id="0" w:name="_GoBack"/>
      <w:bookmarkEnd w:id="0"/>
      <w:proofErr w:type="spellStart"/>
      <w:r w:rsidRPr="00B63E8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  <w:t>NeoCISO</w:t>
      </w:r>
      <w:proofErr w:type="spellEnd"/>
      <w:r w:rsidRPr="00B63E8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  <w:t xml:space="preserve"> – Solution Overview Document</w:t>
      </w:r>
    </w:p>
    <w:p w14:paraId="0FAF91C3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1. Introduction</w:t>
      </w:r>
    </w:p>
    <w:p w14:paraId="5D77A3F4" w14:textId="77777777" w:rsidR="00B63E83" w:rsidRPr="00B63E83" w:rsidRDefault="00B63E83" w:rsidP="00B63E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NeoCISO</w:t>
      </w:r>
      <w:proofErr w:type="spellEnd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is a </w:t>
      </w: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Pro-Agentic AI-powered cybersecurity platform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designed for the modern, AI-driven threat landscape. It goes beyond traditional security automation by introducing </w:t>
      </w: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decision intelligence, governance, and explainable AI-driven actions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.</w:t>
      </w:r>
    </w:p>
    <w:p w14:paraId="51D9B7BC" w14:textId="77777777" w:rsidR="00B63E83" w:rsidRPr="00B63E83" w:rsidRDefault="00B63E83" w:rsidP="00B63E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Unlike conventional tools that focus on alert handling and execution, </w:t>
      </w:r>
      <w:proofErr w:type="spellStart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NeoCISO</w:t>
      </w:r>
      <w:proofErr w:type="spellEnd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enables organizations to </w:t>
      </w: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make accurate, context-aware security decisions in real time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, reducing risk, improving response time, and ensuring audit readiness.</w:t>
      </w:r>
    </w:p>
    <w:p w14:paraId="286A76F3" w14:textId="77777777" w:rsidR="00B63E83" w:rsidRPr="00B63E83" w:rsidRDefault="00B63E83" w:rsidP="00B63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3BE6DAF4">
          <v:rect id="_x0000_i1026" style="width:0;height:1.5pt" o:hralign="center" o:hrstd="t" o:hr="t" fillcolor="#a0a0a0" stroked="f"/>
        </w:pict>
      </w:r>
    </w:p>
    <w:p w14:paraId="1761FEFA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 xml:space="preserve">2. Problem Statement (Why </w:t>
      </w:r>
      <w:proofErr w:type="spellStart"/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NeoCISO</w:t>
      </w:r>
      <w:proofErr w:type="spellEnd"/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?)</w:t>
      </w:r>
    </w:p>
    <w:p w14:paraId="257F873A" w14:textId="77777777" w:rsidR="00B63E83" w:rsidRPr="00B63E83" w:rsidRDefault="00B63E83" w:rsidP="00B63E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Modern organizations face critical cybersecurity challenges:</w:t>
      </w:r>
    </w:p>
    <w:p w14:paraId="28737DB6" w14:textId="77777777" w:rsidR="00B63E83" w:rsidRPr="00B63E83" w:rsidRDefault="00B63E83" w:rsidP="00B63E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Over </w:t>
      </w: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76+ security tools per enterprise</w:t>
      </w:r>
    </w:p>
    <w:p w14:paraId="71AA6716" w14:textId="77777777" w:rsidR="00B63E83" w:rsidRPr="00B63E83" w:rsidRDefault="00B63E83" w:rsidP="00B63E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10,000–15,000 alerts daily</w:t>
      </w:r>
    </w:p>
    <w:p w14:paraId="3141AB22" w14:textId="77777777" w:rsidR="00B63E83" w:rsidRPr="00B63E83" w:rsidRDefault="00B63E83" w:rsidP="00B63E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Hundreds of critical vulnerabilities</w:t>
      </w:r>
    </w:p>
    <w:p w14:paraId="3F4EFFCF" w14:textId="77777777" w:rsidR="00B63E83" w:rsidRPr="00B63E83" w:rsidRDefault="00B63E83" w:rsidP="00B63E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Global shortage of </w:t>
      </w: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3.4M cybersecurity professionals</w:t>
      </w:r>
    </w:p>
    <w:p w14:paraId="54B8747A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Key Issues:</w:t>
      </w:r>
    </w:p>
    <w:p w14:paraId="435942B6" w14:textId="77777777" w:rsidR="00B63E83" w:rsidRPr="00B63E83" w:rsidRDefault="00B63E83" w:rsidP="00B63E8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Tool sprawl with limited visibility</w:t>
      </w:r>
    </w:p>
    <w:p w14:paraId="52612A84" w14:textId="77777777" w:rsidR="00B63E83" w:rsidRPr="00B63E83" w:rsidRDefault="00B63E83" w:rsidP="00B63E8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Alert fatigue and slow response</w:t>
      </w:r>
    </w:p>
    <w:p w14:paraId="74A8E118" w14:textId="77777777" w:rsidR="00B63E83" w:rsidRPr="00B63E83" w:rsidRDefault="00B63E83" w:rsidP="00B63E8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Lack of contextual decision-making</w:t>
      </w:r>
    </w:p>
    <w:p w14:paraId="0DD03914" w14:textId="77777777" w:rsidR="00B63E83" w:rsidRPr="00B63E83" w:rsidRDefault="00B63E83" w:rsidP="00B63E8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High dependency on skilled resources</w:t>
      </w:r>
    </w:p>
    <w:p w14:paraId="082A625A" w14:textId="77777777" w:rsidR="00B63E83" w:rsidRPr="00B63E83" w:rsidRDefault="00B63E83" w:rsidP="00B63E8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Complex compliance and audit requirements</w:t>
      </w:r>
    </w:p>
    <w:p w14:paraId="5D0BBF01" w14:textId="77777777" w:rsidR="00B63E83" w:rsidRPr="00B63E83" w:rsidRDefault="00B63E83" w:rsidP="00B63E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NeoCISO</w:t>
      </w:r>
      <w:proofErr w:type="spellEnd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addresses these gaps by acting as a </w:t>
      </w: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virtual AI-powered CISO + Analyst team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.</w:t>
      </w:r>
    </w:p>
    <w:p w14:paraId="26AB7EED" w14:textId="77777777" w:rsidR="00B63E83" w:rsidRPr="00B63E83" w:rsidRDefault="00B63E83" w:rsidP="00B63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226A86C1">
          <v:rect id="_x0000_i1027" style="width:0;height:1.5pt" o:hralign="center" o:hrstd="t" o:hr="t" fillcolor="#a0a0a0" stroked="f"/>
        </w:pict>
      </w:r>
    </w:p>
    <w:p w14:paraId="1C3123B7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3. Solution Overview</w:t>
      </w:r>
    </w:p>
    <w:p w14:paraId="2433E040" w14:textId="77777777" w:rsidR="00B63E83" w:rsidRPr="00B63E83" w:rsidRDefault="00B63E83" w:rsidP="00B63E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NeoCISO</w:t>
      </w:r>
      <w:proofErr w:type="spellEnd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is a </w:t>
      </w: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decision, automation, and governance layer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that integrates with existing security tools (SIEM, XDR, EDR, etc.) without requiring replacement.</w:t>
      </w:r>
    </w:p>
    <w:p w14:paraId="752EB6A3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Core Capabilities:</w:t>
      </w:r>
    </w:p>
    <w:p w14:paraId="1C217EAF" w14:textId="77777777" w:rsidR="00B63E83" w:rsidRPr="00B63E83" w:rsidRDefault="00B63E83" w:rsidP="00B63E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Context-aware analysis across IT, OT, and Cloud</w:t>
      </w:r>
    </w:p>
    <w:p w14:paraId="4C05AF9A" w14:textId="77777777" w:rsidR="00B63E83" w:rsidRPr="00B63E83" w:rsidRDefault="00B63E83" w:rsidP="00B63E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AI-driven decision-making with reasoning (“Why Factor”)</w:t>
      </w:r>
    </w:p>
    <w:p w14:paraId="112E9159" w14:textId="77777777" w:rsidR="00B63E83" w:rsidRPr="00B63E83" w:rsidRDefault="00B63E83" w:rsidP="00B63E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Automated and governed response workflows</w:t>
      </w:r>
    </w:p>
    <w:p w14:paraId="428AB41C" w14:textId="77777777" w:rsidR="00B63E83" w:rsidRPr="00B63E83" w:rsidRDefault="00B63E83" w:rsidP="00B63E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Continuous monitoring and threat detection</w:t>
      </w:r>
    </w:p>
    <w:p w14:paraId="5E2C7986" w14:textId="77777777" w:rsidR="00B63E83" w:rsidRPr="00B63E83" w:rsidRDefault="00B63E83" w:rsidP="00B63E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Audit-ready reporting and compliance mapping</w:t>
      </w:r>
    </w:p>
    <w:p w14:paraId="6B3F0456" w14:textId="77777777" w:rsidR="00B63E83" w:rsidRPr="00B63E83" w:rsidRDefault="00B63E83" w:rsidP="00B63E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>It transforms cybersecurity operations from: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br/>
      </w:r>
      <w:r w:rsidRPr="00B63E83">
        <w:rPr>
          <w:rFonts w:ascii="Segoe UI Emoji" w:eastAsia="Times New Roman" w:hAnsi="Segoe UI Emoji" w:cs="Segoe UI Emoji"/>
          <w:sz w:val="24"/>
          <w:szCs w:val="24"/>
          <w:lang w:eastAsia="en-IN"/>
        </w:rPr>
        <w:t>👉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B63E83">
        <w:rPr>
          <w:rFonts w:ascii="Times New Roman" w:eastAsia="Times New Roman" w:hAnsi="Times New Roman" w:cs="Times New Roman"/>
          <w:i/>
          <w:iCs/>
          <w:sz w:val="24"/>
          <w:szCs w:val="24"/>
          <w:lang w:eastAsia="en-IN"/>
        </w:rPr>
        <w:t>“Alert Management” → “Intelligent Decision Governance”</w:t>
      </w:r>
    </w:p>
    <w:p w14:paraId="6B963E57" w14:textId="77777777" w:rsidR="00B63E83" w:rsidRPr="00B63E83" w:rsidRDefault="00B63E83" w:rsidP="00B63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6BC051DC">
          <v:rect id="_x0000_i1028" style="width:0;height:1.5pt" o:hralign="center" o:hrstd="t" o:hr="t" fillcolor="#a0a0a0" stroked="f"/>
        </w:pict>
      </w:r>
    </w:p>
    <w:p w14:paraId="7DE28D68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 xml:space="preserve">4. How </w:t>
      </w:r>
      <w:proofErr w:type="spellStart"/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NeoCISO</w:t>
      </w:r>
      <w:proofErr w:type="spellEnd"/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 xml:space="preserve"> Works</w:t>
      </w:r>
    </w:p>
    <w:p w14:paraId="7757CE15" w14:textId="77777777" w:rsidR="00B63E83" w:rsidRPr="00B63E83" w:rsidRDefault="00B63E83" w:rsidP="00B63E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NeoCISO</w:t>
      </w:r>
      <w:proofErr w:type="spellEnd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follows a structured </w:t>
      </w: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end-to-end decision workflow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:</w:t>
      </w:r>
    </w:p>
    <w:p w14:paraId="7E89ECD8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Step 1: Context Assembly</w:t>
      </w:r>
    </w:p>
    <w:p w14:paraId="0C5005FF" w14:textId="77777777" w:rsidR="00B63E83" w:rsidRPr="00B63E83" w:rsidRDefault="00B63E83" w:rsidP="00B63E8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Collects data from multiple tools</w:t>
      </w:r>
    </w:p>
    <w:p w14:paraId="7502ADEC" w14:textId="77777777" w:rsidR="00B63E83" w:rsidRPr="00B63E83" w:rsidRDefault="00B63E83" w:rsidP="00B63E8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Maps assets, identities, exposure, and history</w:t>
      </w:r>
    </w:p>
    <w:p w14:paraId="02D72FF9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Step 2: Analysis &amp; Reasoning</w:t>
      </w:r>
    </w:p>
    <w:p w14:paraId="1458130A" w14:textId="77777777" w:rsidR="00B63E83" w:rsidRPr="00B63E83" w:rsidRDefault="00B63E83" w:rsidP="00B63E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Applies AI-driven professional reasoning</w:t>
      </w:r>
    </w:p>
    <w:p w14:paraId="11DF273A" w14:textId="77777777" w:rsidR="00B63E83" w:rsidRPr="00B63E83" w:rsidRDefault="00B63E83" w:rsidP="00B63E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Identifies root cause, risk, and impact</w:t>
      </w:r>
    </w:p>
    <w:p w14:paraId="38F09637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Step 3: Decision Making</w:t>
      </w:r>
    </w:p>
    <w:p w14:paraId="00BF9407" w14:textId="77777777" w:rsidR="00B63E83" w:rsidRPr="00B63E83" w:rsidRDefault="00B63E83" w:rsidP="00B63E8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Provides prioritized, explainable actions</w:t>
      </w:r>
    </w:p>
    <w:p w14:paraId="509E6E10" w14:textId="77777777" w:rsidR="00B63E83" w:rsidRPr="00B63E83" w:rsidRDefault="00B63E83" w:rsidP="00B63E8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Aligns with frameworks like NIST, ISO 27001</w:t>
      </w:r>
    </w:p>
    <w:p w14:paraId="68F14B61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Step 4: Action &amp; Automation</w:t>
      </w:r>
    </w:p>
    <w:p w14:paraId="0BE5BF4E" w14:textId="77777777" w:rsidR="00B63E83" w:rsidRPr="00B63E83" w:rsidRDefault="00B63E83" w:rsidP="00B63E8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Executes response via workflows and integrations</w:t>
      </w:r>
    </w:p>
    <w:p w14:paraId="07E8B881" w14:textId="77777777" w:rsidR="00B63E83" w:rsidRPr="00B63E83" w:rsidRDefault="00B63E83" w:rsidP="00B63E8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Ensures governance and approvals</w:t>
      </w:r>
    </w:p>
    <w:p w14:paraId="05FAE3F0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Step 5: Verification &amp; Audit</w:t>
      </w:r>
    </w:p>
    <w:p w14:paraId="05073513" w14:textId="77777777" w:rsidR="00B63E83" w:rsidRPr="00B63E83" w:rsidRDefault="00B63E83" w:rsidP="00B63E8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Confirms remediation outcomes</w:t>
      </w:r>
    </w:p>
    <w:p w14:paraId="008BC6F0" w14:textId="77777777" w:rsidR="00B63E83" w:rsidRPr="00B63E83" w:rsidRDefault="00B63E83" w:rsidP="00B63E8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Stores evidence and audit trails</w:t>
      </w:r>
    </w:p>
    <w:p w14:paraId="0D5B9F09" w14:textId="77777777" w:rsidR="00B63E83" w:rsidRPr="00B63E83" w:rsidRDefault="00B63E83" w:rsidP="00B63E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Segoe UI Emoji" w:eastAsia="Times New Roman" w:hAnsi="Segoe UI Emoji" w:cs="Segoe UI Emoji"/>
          <w:sz w:val="24"/>
          <w:szCs w:val="24"/>
          <w:lang w:eastAsia="en-IN"/>
        </w:rPr>
        <w:t>➡️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This creates a </w:t>
      </w: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closed-loop system: Detect → </w:t>
      </w:r>
      <w:proofErr w:type="spellStart"/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Analyze</w:t>
      </w:r>
      <w:proofErr w:type="spellEnd"/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 → Decide → Act → Verify</w:t>
      </w:r>
    </w:p>
    <w:p w14:paraId="0EF0D871" w14:textId="77777777" w:rsidR="00B63E83" w:rsidRPr="00B63E83" w:rsidRDefault="00B63E83" w:rsidP="00B63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4C114428">
          <v:rect id="_x0000_i1029" style="width:0;height:1.5pt" o:hralign="center" o:hrstd="t" o:hr="t" fillcolor="#a0a0a0" stroked="f"/>
        </w:pict>
      </w:r>
    </w:p>
    <w:p w14:paraId="48AC208F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5. Core Offerings</w:t>
      </w:r>
    </w:p>
    <w:p w14:paraId="0E69E44F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1. Preventive Protection</w:t>
      </w:r>
    </w:p>
    <w:p w14:paraId="0F68581C" w14:textId="77777777" w:rsidR="00B63E83" w:rsidRPr="00B63E83" w:rsidRDefault="00B63E83" w:rsidP="00B63E8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Identifies vulnerabilities and security gaps</w:t>
      </w:r>
    </w:p>
    <w:p w14:paraId="3108E07F" w14:textId="77777777" w:rsidR="00B63E83" w:rsidRPr="00B63E83" w:rsidRDefault="00B63E83" w:rsidP="00B63E8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Recommends corrective actions proactively</w:t>
      </w:r>
    </w:p>
    <w:p w14:paraId="3C993610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2. Real-Time Incident Management</w:t>
      </w:r>
    </w:p>
    <w:p w14:paraId="5CBBDA0E" w14:textId="77777777" w:rsidR="00B63E83" w:rsidRPr="00B63E83" w:rsidRDefault="00B63E83" w:rsidP="00B63E8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AI-powered detection and response</w:t>
      </w:r>
    </w:p>
    <w:p w14:paraId="2DA9278D" w14:textId="77777777" w:rsidR="00B63E83" w:rsidRPr="00B63E83" w:rsidRDefault="00B63E83" w:rsidP="00B63E8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>Behavioral</w:t>
      </w:r>
      <w:proofErr w:type="spellEnd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analytics and anomaly detection</w:t>
      </w:r>
    </w:p>
    <w:p w14:paraId="4D5F053E" w14:textId="77777777" w:rsidR="00B63E83" w:rsidRPr="00B63E83" w:rsidRDefault="00B63E83" w:rsidP="00B63E8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Automated playbooks for faster mitigation</w:t>
      </w:r>
    </w:p>
    <w:p w14:paraId="5158FE21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3. Document &amp; Report Generation</w:t>
      </w:r>
    </w:p>
    <w:p w14:paraId="5E1A1353" w14:textId="77777777" w:rsidR="00B63E83" w:rsidRPr="00B63E83" w:rsidRDefault="00B63E83" w:rsidP="00B63E8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Executive-ready reports</w:t>
      </w:r>
    </w:p>
    <w:p w14:paraId="2964411A" w14:textId="77777777" w:rsidR="00B63E83" w:rsidRPr="00B63E83" w:rsidRDefault="00B63E83" w:rsidP="00B63E8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Root cause analysis and timelines</w:t>
      </w:r>
    </w:p>
    <w:p w14:paraId="06225625" w14:textId="77777777" w:rsidR="00B63E83" w:rsidRPr="00B63E83" w:rsidRDefault="00B63E83" w:rsidP="00B63E8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Compliance mapping (NIST, ISO 27001)</w:t>
      </w:r>
    </w:p>
    <w:p w14:paraId="6E4F78CB" w14:textId="77777777" w:rsidR="00B63E83" w:rsidRPr="00B63E83" w:rsidRDefault="00B63E83" w:rsidP="00B63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4D708746">
          <v:rect id="_x0000_i1030" style="width:0;height:1.5pt" o:hralign="center" o:hrstd="t" o:hr="t" fillcolor="#a0a0a0" stroked="f"/>
        </w:pict>
      </w:r>
    </w:p>
    <w:p w14:paraId="79D9FC27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6. Key Features</w:t>
      </w:r>
    </w:p>
    <w:p w14:paraId="3AAB607A" w14:textId="77777777" w:rsidR="00B63E83" w:rsidRPr="00B63E83" w:rsidRDefault="00B63E83" w:rsidP="00B63E8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Pro-Agentic AI Engine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(acts like a human cybersecurity expert)</w:t>
      </w:r>
    </w:p>
    <w:p w14:paraId="5BA0E8FB" w14:textId="77777777" w:rsidR="00B63E83" w:rsidRPr="00B63E83" w:rsidRDefault="00B63E83" w:rsidP="00B63E8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Why-Factor Explanation Engine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(decision transparency)</w:t>
      </w:r>
    </w:p>
    <w:p w14:paraId="4716DC05" w14:textId="77777777" w:rsidR="00B63E83" w:rsidRPr="00B63E83" w:rsidRDefault="00B63E83" w:rsidP="00B63E8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Audit Vault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(complete evidence &amp; compliance tracking)</w:t>
      </w:r>
    </w:p>
    <w:p w14:paraId="530388CD" w14:textId="77777777" w:rsidR="00B63E83" w:rsidRPr="00B63E83" w:rsidRDefault="00B63E83" w:rsidP="00B63E8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Learning Feedback Loop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(continuous improvement)</w:t>
      </w:r>
    </w:p>
    <w:p w14:paraId="49A40A45" w14:textId="77777777" w:rsidR="00B63E83" w:rsidRPr="00B63E83" w:rsidRDefault="00B63E83" w:rsidP="00B63E8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Cross-domain visibility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(IT, Cloud, OT)</w:t>
      </w:r>
    </w:p>
    <w:p w14:paraId="352AE530" w14:textId="77777777" w:rsidR="00B63E83" w:rsidRPr="00B63E83" w:rsidRDefault="00B63E83" w:rsidP="00B63E8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Integration with existing tools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(Microsoft, Wiz, Rapid7, etc.)</w:t>
      </w:r>
    </w:p>
    <w:p w14:paraId="49A74066" w14:textId="77777777" w:rsidR="00B63E83" w:rsidRPr="00B63E83" w:rsidRDefault="00B63E83" w:rsidP="00B63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710272FA">
          <v:rect id="_x0000_i1031" style="width:0;height:1.5pt" o:hralign="center" o:hrstd="t" o:hr="t" fillcolor="#a0a0a0" stroked="f"/>
        </w:pict>
      </w:r>
    </w:p>
    <w:p w14:paraId="305E5A5A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7. Use Cases</w:t>
      </w:r>
    </w:p>
    <w:p w14:paraId="2EBD0B9C" w14:textId="77777777" w:rsidR="00B63E83" w:rsidRPr="00B63E83" w:rsidRDefault="00B63E83" w:rsidP="00B63E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NeoCISO</w:t>
      </w:r>
      <w:proofErr w:type="spellEnd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supports multiple real-world cybersecurity scenarios:</w:t>
      </w:r>
    </w:p>
    <w:p w14:paraId="25731C24" w14:textId="77777777" w:rsidR="00B63E83" w:rsidRPr="00B63E83" w:rsidRDefault="00B63E83" w:rsidP="00B63E8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Phishing &amp; Business Email Compromise (BEC)</w:t>
      </w:r>
    </w:p>
    <w:p w14:paraId="4C0B5AF5" w14:textId="77777777" w:rsidR="00B63E83" w:rsidRPr="00B63E83" w:rsidRDefault="00B63E83" w:rsidP="00B63E8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Ransomware detection &amp; containment</w:t>
      </w:r>
    </w:p>
    <w:p w14:paraId="6AAD4696" w14:textId="77777777" w:rsidR="00B63E83" w:rsidRPr="00B63E83" w:rsidRDefault="00B63E83" w:rsidP="00B63E8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Account takeover (ATO) &amp; credential abuse</w:t>
      </w:r>
    </w:p>
    <w:p w14:paraId="1479E3AD" w14:textId="77777777" w:rsidR="00B63E83" w:rsidRPr="00B63E83" w:rsidRDefault="00B63E83" w:rsidP="00B63E8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Lateral movement &amp; privilege escalation</w:t>
      </w:r>
    </w:p>
    <w:p w14:paraId="23202F01" w14:textId="77777777" w:rsidR="00B63E83" w:rsidRPr="00B63E83" w:rsidRDefault="00B63E83" w:rsidP="00B63E8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Cloud misconfigurations</w:t>
      </w:r>
    </w:p>
    <w:p w14:paraId="24B7F3F6" w14:textId="77777777" w:rsidR="00B63E83" w:rsidRPr="00B63E83" w:rsidRDefault="00B63E83" w:rsidP="00B63E8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Data exfiltration &amp; insider threats</w:t>
      </w:r>
    </w:p>
    <w:p w14:paraId="4016D97E" w14:textId="77777777" w:rsidR="00B63E83" w:rsidRPr="00B63E83" w:rsidRDefault="00B63E83" w:rsidP="00B63E8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Supply chain attacks</w:t>
      </w:r>
    </w:p>
    <w:p w14:paraId="47A2884C" w14:textId="77777777" w:rsidR="00B63E83" w:rsidRPr="00B63E83" w:rsidRDefault="00B63E83" w:rsidP="00B63E8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OT/ICS security incidents</w:t>
      </w:r>
    </w:p>
    <w:p w14:paraId="41539710" w14:textId="77777777" w:rsidR="00B63E83" w:rsidRPr="00B63E83" w:rsidRDefault="00B63E83" w:rsidP="00B63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601C5E7">
          <v:rect id="_x0000_i1032" style="width:0;height:1.5pt" o:hralign="center" o:hrstd="t" o:hr="t" fillcolor="#a0a0a0" stroked="f"/>
        </w:pict>
      </w:r>
    </w:p>
    <w:p w14:paraId="3ED71748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8. Business Benefits</w:t>
      </w:r>
    </w:p>
    <w:p w14:paraId="5CA4F028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For Security Leaders</w:t>
      </w:r>
    </w:p>
    <w:p w14:paraId="3E9E27EA" w14:textId="77777777" w:rsidR="00B63E83" w:rsidRPr="00B63E83" w:rsidRDefault="00B63E83" w:rsidP="00B63E8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Board-ready insights</w:t>
      </w:r>
    </w:p>
    <w:p w14:paraId="546E1FBD" w14:textId="77777777" w:rsidR="00B63E83" w:rsidRPr="00B63E83" w:rsidRDefault="00B63E83" w:rsidP="00B63E8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Defensible decision-making</w:t>
      </w:r>
    </w:p>
    <w:p w14:paraId="1FC4666F" w14:textId="77777777" w:rsidR="00B63E83" w:rsidRPr="00B63E83" w:rsidRDefault="00B63E83" w:rsidP="00B63E8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Improved risk visibility</w:t>
      </w:r>
    </w:p>
    <w:p w14:paraId="4C9A82D2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For SOC Teams</w:t>
      </w:r>
    </w:p>
    <w:p w14:paraId="5E998B9A" w14:textId="77777777" w:rsidR="00B63E83" w:rsidRPr="00B63E83" w:rsidRDefault="00B63E83" w:rsidP="00B63E8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Reduced alert fatigue</w:t>
      </w:r>
    </w:p>
    <w:p w14:paraId="438D8091" w14:textId="77777777" w:rsidR="00B63E83" w:rsidRPr="00B63E83" w:rsidRDefault="00B63E83" w:rsidP="00B63E8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>Faster response time</w:t>
      </w:r>
    </w:p>
    <w:p w14:paraId="268A0A8D" w14:textId="77777777" w:rsidR="00B63E83" w:rsidRPr="00B63E83" w:rsidRDefault="00B63E83" w:rsidP="00B63E83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Fewer manual interventions</w:t>
      </w:r>
    </w:p>
    <w:p w14:paraId="18C38ED4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For Organizations</w:t>
      </w:r>
    </w:p>
    <w:p w14:paraId="214B190F" w14:textId="77777777" w:rsidR="00B63E83" w:rsidRPr="00B63E83" w:rsidRDefault="00B63E83" w:rsidP="00B63E8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Lower Total Cost of Ownership (TCO)</w:t>
      </w:r>
    </w:p>
    <w:p w14:paraId="590D1736" w14:textId="77777777" w:rsidR="00B63E83" w:rsidRPr="00B63E83" w:rsidRDefault="00B63E83" w:rsidP="00B63E8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No need to replace existing tools</w:t>
      </w:r>
    </w:p>
    <w:p w14:paraId="66404663" w14:textId="77777777" w:rsidR="00B63E83" w:rsidRPr="00B63E83" w:rsidRDefault="00B63E83" w:rsidP="00B63E8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Continuous compliance readiness</w:t>
      </w:r>
    </w:p>
    <w:p w14:paraId="4AD920A7" w14:textId="77777777" w:rsidR="00B63E83" w:rsidRPr="00B63E83" w:rsidRDefault="00B63E83" w:rsidP="00B63E83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Improved security posture</w:t>
      </w:r>
    </w:p>
    <w:p w14:paraId="06C67499" w14:textId="77777777" w:rsidR="00B63E83" w:rsidRPr="00B63E83" w:rsidRDefault="00B63E83" w:rsidP="00B63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D11E3BF">
          <v:rect id="_x0000_i1033" style="width:0;height:1.5pt" o:hralign="center" o:hrstd="t" o:hr="t" fillcolor="#a0a0a0" stroked="f"/>
        </w:pict>
      </w:r>
    </w:p>
    <w:p w14:paraId="0673C177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 xml:space="preserve">9. </w:t>
      </w:r>
      <w:proofErr w:type="spellStart"/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NeoCISO</w:t>
      </w:r>
      <w:proofErr w:type="spellEnd"/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 xml:space="preserve"> vs Traditional Solutions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"/>
        <w:gridCol w:w="1900"/>
        <w:gridCol w:w="2935"/>
      </w:tblGrid>
      <w:tr w:rsidR="00B63E83" w:rsidRPr="00B63E83" w14:paraId="4C58D73C" w14:textId="77777777" w:rsidTr="00B63E8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1D1A855" w14:textId="77777777" w:rsidR="00B63E83" w:rsidRPr="00B63E83" w:rsidRDefault="00B63E8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>Feature</w:t>
            </w:r>
          </w:p>
        </w:tc>
        <w:tc>
          <w:tcPr>
            <w:tcW w:w="0" w:type="auto"/>
            <w:vAlign w:val="center"/>
            <w:hideMark/>
          </w:tcPr>
          <w:p w14:paraId="03337DE7" w14:textId="77777777" w:rsidR="00B63E83" w:rsidRPr="00B63E83" w:rsidRDefault="00B63E8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>Traditional Tools</w:t>
            </w:r>
          </w:p>
        </w:tc>
        <w:tc>
          <w:tcPr>
            <w:tcW w:w="0" w:type="auto"/>
            <w:vAlign w:val="center"/>
            <w:hideMark/>
          </w:tcPr>
          <w:p w14:paraId="6971C328" w14:textId="77777777" w:rsidR="00B63E83" w:rsidRPr="00B63E83" w:rsidRDefault="00B63E83" w:rsidP="00B63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proofErr w:type="spellStart"/>
            <w:r w:rsidRPr="00B63E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>NeoCISO</w:t>
            </w:r>
            <w:proofErr w:type="spellEnd"/>
          </w:p>
        </w:tc>
      </w:tr>
      <w:tr w:rsidR="00B63E83" w:rsidRPr="00B63E83" w14:paraId="616E72CF" w14:textId="77777777" w:rsidTr="00B63E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5F364" w14:textId="77777777" w:rsidR="00B63E83" w:rsidRPr="00B63E83" w:rsidRDefault="00B63E83" w:rsidP="00B6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Focus</w:t>
            </w:r>
          </w:p>
        </w:tc>
        <w:tc>
          <w:tcPr>
            <w:tcW w:w="0" w:type="auto"/>
            <w:vAlign w:val="center"/>
            <w:hideMark/>
          </w:tcPr>
          <w:p w14:paraId="2196E798" w14:textId="77777777" w:rsidR="00B63E83" w:rsidRPr="00B63E83" w:rsidRDefault="00B63E83" w:rsidP="00B6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Alert handling</w:t>
            </w:r>
          </w:p>
        </w:tc>
        <w:tc>
          <w:tcPr>
            <w:tcW w:w="0" w:type="auto"/>
            <w:vAlign w:val="center"/>
            <w:hideMark/>
          </w:tcPr>
          <w:p w14:paraId="353F88C3" w14:textId="77777777" w:rsidR="00B63E83" w:rsidRPr="00B63E83" w:rsidRDefault="00B63E83" w:rsidP="00B6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Decision governance</w:t>
            </w:r>
          </w:p>
        </w:tc>
      </w:tr>
      <w:tr w:rsidR="00B63E83" w:rsidRPr="00B63E83" w14:paraId="63AA2302" w14:textId="77777777" w:rsidTr="00B63E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376476" w14:textId="77777777" w:rsidR="00B63E83" w:rsidRPr="00B63E83" w:rsidRDefault="00B63E83" w:rsidP="00B6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Logic</w:t>
            </w:r>
          </w:p>
        </w:tc>
        <w:tc>
          <w:tcPr>
            <w:tcW w:w="0" w:type="auto"/>
            <w:vAlign w:val="center"/>
            <w:hideMark/>
          </w:tcPr>
          <w:p w14:paraId="1915E6F9" w14:textId="77777777" w:rsidR="00B63E83" w:rsidRPr="00B63E83" w:rsidRDefault="00B63E83" w:rsidP="00B6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Rules &amp; playbooks</w:t>
            </w:r>
          </w:p>
        </w:tc>
        <w:tc>
          <w:tcPr>
            <w:tcW w:w="0" w:type="auto"/>
            <w:vAlign w:val="center"/>
            <w:hideMark/>
          </w:tcPr>
          <w:p w14:paraId="784AABB4" w14:textId="77777777" w:rsidR="00B63E83" w:rsidRPr="00B63E83" w:rsidRDefault="00B63E83" w:rsidP="00B6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AI reasoning</w:t>
            </w:r>
          </w:p>
        </w:tc>
      </w:tr>
      <w:tr w:rsidR="00B63E83" w:rsidRPr="00B63E83" w14:paraId="2D051B7D" w14:textId="77777777" w:rsidTr="00B63E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DDF11" w14:textId="77777777" w:rsidR="00B63E83" w:rsidRPr="00B63E83" w:rsidRDefault="00B63E83" w:rsidP="00B6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Context</w:t>
            </w:r>
          </w:p>
        </w:tc>
        <w:tc>
          <w:tcPr>
            <w:tcW w:w="0" w:type="auto"/>
            <w:vAlign w:val="center"/>
            <w:hideMark/>
          </w:tcPr>
          <w:p w14:paraId="5C3352C2" w14:textId="77777777" w:rsidR="00B63E83" w:rsidRPr="00B63E83" w:rsidRDefault="00B63E83" w:rsidP="00B6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Limited</w:t>
            </w:r>
          </w:p>
        </w:tc>
        <w:tc>
          <w:tcPr>
            <w:tcW w:w="0" w:type="auto"/>
            <w:vAlign w:val="center"/>
            <w:hideMark/>
          </w:tcPr>
          <w:p w14:paraId="37FAD689" w14:textId="77777777" w:rsidR="00B63E83" w:rsidRPr="00B63E83" w:rsidRDefault="00B63E83" w:rsidP="00B6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Context-driven</w:t>
            </w:r>
          </w:p>
        </w:tc>
      </w:tr>
      <w:tr w:rsidR="00B63E83" w:rsidRPr="00B63E83" w14:paraId="662C9BC3" w14:textId="77777777" w:rsidTr="00B63E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C5C75" w14:textId="77777777" w:rsidR="00B63E83" w:rsidRPr="00B63E83" w:rsidRDefault="00B63E83" w:rsidP="00B6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Audit</w:t>
            </w:r>
          </w:p>
        </w:tc>
        <w:tc>
          <w:tcPr>
            <w:tcW w:w="0" w:type="auto"/>
            <w:vAlign w:val="center"/>
            <w:hideMark/>
          </w:tcPr>
          <w:p w14:paraId="6773CA5F" w14:textId="77777777" w:rsidR="00B63E83" w:rsidRPr="00B63E83" w:rsidRDefault="00B63E83" w:rsidP="00B6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Logs only</w:t>
            </w:r>
          </w:p>
        </w:tc>
        <w:tc>
          <w:tcPr>
            <w:tcW w:w="0" w:type="auto"/>
            <w:vAlign w:val="center"/>
            <w:hideMark/>
          </w:tcPr>
          <w:p w14:paraId="60277E7E" w14:textId="77777777" w:rsidR="00B63E83" w:rsidRPr="00B63E83" w:rsidRDefault="00B63E83" w:rsidP="00B6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Full rationale + evidence</w:t>
            </w:r>
          </w:p>
        </w:tc>
      </w:tr>
      <w:tr w:rsidR="00B63E83" w:rsidRPr="00B63E83" w14:paraId="3635E6A7" w14:textId="77777777" w:rsidTr="00B63E8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06892" w14:textId="77777777" w:rsidR="00B63E83" w:rsidRPr="00B63E83" w:rsidRDefault="00B63E83" w:rsidP="00B6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Outcome</w:t>
            </w:r>
          </w:p>
        </w:tc>
        <w:tc>
          <w:tcPr>
            <w:tcW w:w="0" w:type="auto"/>
            <w:vAlign w:val="center"/>
            <w:hideMark/>
          </w:tcPr>
          <w:p w14:paraId="059895FD" w14:textId="77777777" w:rsidR="00B63E83" w:rsidRPr="00B63E83" w:rsidRDefault="00B63E83" w:rsidP="00B6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Tickets/actions</w:t>
            </w:r>
          </w:p>
        </w:tc>
        <w:tc>
          <w:tcPr>
            <w:tcW w:w="0" w:type="auto"/>
            <w:vAlign w:val="center"/>
            <w:hideMark/>
          </w:tcPr>
          <w:p w14:paraId="49BEC26F" w14:textId="77777777" w:rsidR="00B63E83" w:rsidRPr="00B63E83" w:rsidRDefault="00B63E83" w:rsidP="00B6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B63E83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Verified, defensible decisions</w:t>
            </w:r>
          </w:p>
        </w:tc>
      </w:tr>
    </w:tbl>
    <w:p w14:paraId="4CDE75B3" w14:textId="77777777" w:rsidR="00B63E83" w:rsidRPr="00B63E83" w:rsidRDefault="00B63E83" w:rsidP="00B63E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NeoCISO</w:t>
      </w:r>
      <w:proofErr w:type="spellEnd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shifts security from </w:t>
      </w: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execution-centric to intelligence-driven operations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.</w:t>
      </w:r>
    </w:p>
    <w:p w14:paraId="0D56367D" w14:textId="77777777" w:rsidR="00B63E83" w:rsidRPr="00B63E83" w:rsidRDefault="00B63E83" w:rsidP="00B63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25ACC0A">
          <v:rect id="_x0000_i1034" style="width:0;height:1.5pt" o:hralign="center" o:hrstd="t" o:hr="t" fillcolor="#a0a0a0" stroked="f"/>
        </w:pict>
      </w:r>
    </w:p>
    <w:p w14:paraId="3F750073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10. Real-World Impact</w:t>
      </w:r>
    </w:p>
    <w:p w14:paraId="069F079C" w14:textId="77777777" w:rsidR="00B63E83" w:rsidRPr="00B63E83" w:rsidRDefault="00B63E83" w:rsidP="00B63E8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Faster incident response</w:t>
      </w:r>
    </w:p>
    <w:p w14:paraId="1DF39842" w14:textId="77777777" w:rsidR="00B63E83" w:rsidRPr="00B63E83" w:rsidRDefault="00B63E83" w:rsidP="00B63E8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Improved detection accuracy</w:t>
      </w:r>
    </w:p>
    <w:p w14:paraId="2524D260" w14:textId="77777777" w:rsidR="00B63E83" w:rsidRPr="00B63E83" w:rsidRDefault="00B63E83" w:rsidP="00B63E8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Reduced operational overhead</w:t>
      </w:r>
    </w:p>
    <w:p w14:paraId="10A781C6" w14:textId="77777777" w:rsidR="00B63E83" w:rsidRPr="00B63E83" w:rsidRDefault="00B63E83" w:rsidP="00B63E8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Enhanced compliance readiness</w:t>
      </w:r>
    </w:p>
    <w:p w14:paraId="052A34B1" w14:textId="77777777" w:rsidR="00B63E83" w:rsidRPr="00B63E83" w:rsidRDefault="00B63E83" w:rsidP="00B63E83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Increased confidence in cybersecurity posture</w:t>
      </w:r>
    </w:p>
    <w:p w14:paraId="3F3420C6" w14:textId="77777777" w:rsidR="00B63E83" w:rsidRPr="00B63E83" w:rsidRDefault="00B63E83" w:rsidP="00B63E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70525134">
          <v:rect id="_x0000_i1035" style="width:0;height:1.5pt" o:hralign="center" o:hrstd="t" o:hr="t" fillcolor="#a0a0a0" stroked="f"/>
        </w:pict>
      </w:r>
    </w:p>
    <w:p w14:paraId="4DDA27CB" w14:textId="77777777" w:rsidR="00B63E83" w:rsidRPr="00B63E83" w:rsidRDefault="00B63E83" w:rsidP="00B63E8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B63E83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11. Conclusion</w:t>
      </w:r>
    </w:p>
    <w:p w14:paraId="453564BF" w14:textId="77777777" w:rsidR="00B63E83" w:rsidRPr="00B63E83" w:rsidRDefault="00B63E83" w:rsidP="00B63E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NeoCISO</w:t>
      </w:r>
      <w:proofErr w:type="spellEnd"/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represents the </w:t>
      </w: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next evolution in cybersecurity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—a platform that not only detects and responds but also </w:t>
      </w:r>
      <w:r w:rsidRPr="00B63E83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thinks, reasons, and governs security decisions like a human expert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.</w:t>
      </w:r>
    </w:p>
    <w:p w14:paraId="5B15522D" w14:textId="6D9E5269" w:rsidR="00F13BA2" w:rsidRPr="00B63E83" w:rsidRDefault="00B63E83" w:rsidP="00B63E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>It empowers organizations to: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br/>
      </w:r>
      <w:r w:rsidRPr="00B63E83">
        <w:rPr>
          <w:rFonts w:ascii="Segoe UI Emoji" w:eastAsia="Times New Roman" w:hAnsi="Segoe UI Emoji" w:cs="Segoe UI Emoji"/>
          <w:sz w:val="24"/>
          <w:szCs w:val="24"/>
          <w:lang w:eastAsia="en-IN"/>
        </w:rPr>
        <w:t>✔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Reduce risk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br/>
      </w:r>
      <w:r w:rsidRPr="00B63E83">
        <w:rPr>
          <w:rFonts w:ascii="Segoe UI Emoji" w:eastAsia="Times New Roman" w:hAnsi="Segoe UI Emoji" w:cs="Segoe UI Emoji"/>
          <w:sz w:val="24"/>
          <w:szCs w:val="24"/>
          <w:lang w:eastAsia="en-IN"/>
        </w:rPr>
        <w:t>✔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Improve efficiency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br/>
      </w:r>
      <w:r w:rsidRPr="00B63E83">
        <w:rPr>
          <w:rFonts w:ascii="Segoe UI Emoji" w:eastAsia="Times New Roman" w:hAnsi="Segoe UI Emoji" w:cs="Segoe UI Emoji"/>
          <w:sz w:val="24"/>
          <w:szCs w:val="24"/>
          <w:lang w:eastAsia="en-IN"/>
        </w:rPr>
        <w:t>✔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Achieve compliance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br/>
      </w:r>
      <w:r w:rsidRPr="00B63E83">
        <w:rPr>
          <w:rFonts w:ascii="Segoe UI Emoji" w:eastAsia="Times New Roman" w:hAnsi="Segoe UI Emoji" w:cs="Segoe UI Emoji"/>
          <w:sz w:val="24"/>
          <w:szCs w:val="24"/>
          <w:lang w:eastAsia="en-IN"/>
        </w:rPr>
        <w:t>✔</w:t>
      </w:r>
      <w:r w:rsidRPr="00B63E83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Strengthen overall cyber resilience</w:t>
      </w:r>
    </w:p>
    <w:sectPr w:rsidR="00F13BA2" w:rsidRPr="00B63E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7400D"/>
    <w:multiLevelType w:val="multilevel"/>
    <w:tmpl w:val="E1028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A27A4"/>
    <w:multiLevelType w:val="multilevel"/>
    <w:tmpl w:val="05F04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9B37CF"/>
    <w:multiLevelType w:val="multilevel"/>
    <w:tmpl w:val="9DFC5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CF763A"/>
    <w:multiLevelType w:val="multilevel"/>
    <w:tmpl w:val="E37C8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A62AF0"/>
    <w:multiLevelType w:val="multilevel"/>
    <w:tmpl w:val="F63A9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A0636E"/>
    <w:multiLevelType w:val="multilevel"/>
    <w:tmpl w:val="64F0D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6F56BA"/>
    <w:multiLevelType w:val="multilevel"/>
    <w:tmpl w:val="C97E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D4255D"/>
    <w:multiLevelType w:val="multilevel"/>
    <w:tmpl w:val="37B8E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F82869"/>
    <w:multiLevelType w:val="multilevel"/>
    <w:tmpl w:val="FE8AB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116835"/>
    <w:multiLevelType w:val="multilevel"/>
    <w:tmpl w:val="E94CA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D0067F"/>
    <w:multiLevelType w:val="multilevel"/>
    <w:tmpl w:val="C574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7B232F"/>
    <w:multiLevelType w:val="multilevel"/>
    <w:tmpl w:val="1BDE6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7B6D08"/>
    <w:multiLevelType w:val="multilevel"/>
    <w:tmpl w:val="4342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0C1C89"/>
    <w:multiLevelType w:val="multilevel"/>
    <w:tmpl w:val="E8907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49350F"/>
    <w:multiLevelType w:val="multilevel"/>
    <w:tmpl w:val="5CD4B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852F0B"/>
    <w:multiLevelType w:val="multilevel"/>
    <w:tmpl w:val="F77C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DF313B"/>
    <w:multiLevelType w:val="multilevel"/>
    <w:tmpl w:val="CFA0A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7170A3"/>
    <w:multiLevelType w:val="multilevel"/>
    <w:tmpl w:val="E1B80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7"/>
  </w:num>
  <w:num w:numId="4">
    <w:abstractNumId w:val="3"/>
  </w:num>
  <w:num w:numId="5">
    <w:abstractNumId w:val="4"/>
  </w:num>
  <w:num w:numId="6">
    <w:abstractNumId w:val="7"/>
  </w:num>
  <w:num w:numId="7">
    <w:abstractNumId w:val="14"/>
  </w:num>
  <w:num w:numId="8">
    <w:abstractNumId w:val="13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</w:num>
  <w:num w:numId="14">
    <w:abstractNumId w:val="11"/>
  </w:num>
  <w:num w:numId="15">
    <w:abstractNumId w:val="12"/>
  </w:num>
  <w:num w:numId="16">
    <w:abstractNumId w:val="16"/>
  </w:num>
  <w:num w:numId="17">
    <w:abstractNumId w:val="1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9A4"/>
    <w:rsid w:val="00B63E83"/>
    <w:rsid w:val="00F13BA2"/>
    <w:rsid w:val="00FD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71A6F"/>
  <w15:chartTrackingRefBased/>
  <w15:docId w15:val="{31F29AC4-280A-4BA1-8289-8A2B5C53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63E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paragraph" w:styleId="Heading2">
    <w:name w:val="heading 2"/>
    <w:basedOn w:val="Normal"/>
    <w:link w:val="Heading2Char"/>
    <w:uiPriority w:val="9"/>
    <w:qFormat/>
    <w:rsid w:val="00B63E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paragraph" w:styleId="Heading3">
    <w:name w:val="heading 3"/>
    <w:basedOn w:val="Normal"/>
    <w:link w:val="Heading3Char"/>
    <w:uiPriority w:val="9"/>
    <w:qFormat/>
    <w:rsid w:val="00B63E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3E83"/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character" w:customStyle="1" w:styleId="Heading2Char">
    <w:name w:val="Heading 2 Char"/>
    <w:basedOn w:val="DefaultParagraphFont"/>
    <w:link w:val="Heading2"/>
    <w:uiPriority w:val="9"/>
    <w:rsid w:val="00B63E83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customStyle="1" w:styleId="Heading3Char">
    <w:name w:val="Heading 3 Char"/>
    <w:basedOn w:val="DefaultParagraphFont"/>
    <w:link w:val="Heading3"/>
    <w:uiPriority w:val="9"/>
    <w:rsid w:val="00B63E83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B63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B63E83"/>
    <w:rPr>
      <w:b/>
      <w:bCs/>
    </w:rPr>
  </w:style>
  <w:style w:type="character" w:styleId="Emphasis">
    <w:name w:val="Emphasis"/>
    <w:basedOn w:val="DefaultParagraphFont"/>
    <w:uiPriority w:val="20"/>
    <w:qFormat/>
    <w:rsid w:val="00B63E8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30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686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RankSecure Pre-sales</dc:creator>
  <cp:keywords/>
  <dc:description/>
  <cp:lastModifiedBy>RankSecure Pre-sales</cp:lastModifiedBy>
  <cp:revision>2</cp:revision>
  <dcterms:created xsi:type="dcterms:W3CDTF">2026-04-14T06:36:00Z</dcterms:created>
  <dcterms:modified xsi:type="dcterms:W3CDTF">2026-04-14T06:37:00Z</dcterms:modified>
</cp:coreProperties>
</file>